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FA2E" w14:textId="5FFD018F" w:rsidR="00CB1485" w:rsidRDefault="00270263" w:rsidP="00270263">
      <w:pPr>
        <w:jc w:val="center"/>
      </w:pPr>
      <w:r>
        <w:t>O</w:t>
      </w:r>
      <w:r w:rsidR="00594AD3">
        <w:t>’</w:t>
      </w:r>
      <w:r>
        <w:t>AHU INTERGROUP</w:t>
      </w:r>
      <w:r w:rsidR="00594AD3">
        <w:t xml:space="preserve"> </w:t>
      </w:r>
      <w:r w:rsidR="007D3E71">
        <w:t xml:space="preserve">(OIG) </w:t>
      </w:r>
      <w:r w:rsidR="00594AD3">
        <w:t>of HAWAII Inc. and Central Office</w:t>
      </w:r>
    </w:p>
    <w:p w14:paraId="2522C406" w14:textId="4AD63DE5" w:rsidR="00270263" w:rsidRDefault="00270263" w:rsidP="00270263">
      <w:pPr>
        <w:jc w:val="center"/>
      </w:pPr>
      <w:r>
        <w:t>Treasurer’s Report</w:t>
      </w:r>
    </w:p>
    <w:p w14:paraId="6CABFEBF" w14:textId="2F92540B" w:rsidR="00270263" w:rsidRDefault="00B46A68" w:rsidP="00270263">
      <w:pPr>
        <w:jc w:val="center"/>
      </w:pPr>
      <w:r>
        <w:t xml:space="preserve">August </w:t>
      </w:r>
      <w:r w:rsidR="00270263">
        <w:t>2025</w:t>
      </w:r>
    </w:p>
    <w:p w14:paraId="6A9514D8" w14:textId="0B58ED6B" w:rsidR="00270263" w:rsidRDefault="00270263" w:rsidP="00270263">
      <w:pPr>
        <w:spacing w:after="0"/>
      </w:pPr>
      <w:r>
        <w:t xml:space="preserve">“Me kokua ‘ole, he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nui</w:t>
      </w:r>
      <w:proofErr w:type="spellEnd"/>
      <w:r>
        <w:t xml:space="preserve"> loa </w:t>
      </w:r>
      <w:proofErr w:type="spellStart"/>
      <w:r>
        <w:t>ia</w:t>
      </w:r>
      <w:proofErr w:type="spellEnd"/>
      <w:r>
        <w:t xml:space="preserve"> </w:t>
      </w:r>
      <w:proofErr w:type="spellStart"/>
      <w:r>
        <w:t>makou</w:t>
      </w:r>
      <w:proofErr w:type="spellEnd"/>
      <w:r>
        <w:t xml:space="preserve">.”  </w:t>
      </w:r>
    </w:p>
    <w:p w14:paraId="0FEA68F5" w14:textId="075F3586" w:rsidR="00270263" w:rsidRDefault="00270263" w:rsidP="00270263">
      <w:pPr>
        <w:spacing w:after="0"/>
      </w:pPr>
      <w:r>
        <w:t>“Without help, it is too much for us.” (Big Book of AA p. 59)</w:t>
      </w:r>
    </w:p>
    <w:p w14:paraId="4C0CC875" w14:textId="77777777" w:rsidR="00270263" w:rsidRDefault="00270263" w:rsidP="00270263">
      <w:pPr>
        <w:spacing w:after="0"/>
      </w:pPr>
    </w:p>
    <w:p w14:paraId="55D0BE99" w14:textId="4BF7667F" w:rsidR="00270263" w:rsidRDefault="00270263" w:rsidP="00270263">
      <w:pPr>
        <w:spacing w:after="0"/>
      </w:pPr>
      <w:r>
        <w:t>Aloha,</w:t>
      </w:r>
    </w:p>
    <w:p w14:paraId="3C4350D1" w14:textId="77777777" w:rsidR="00594AD3" w:rsidRDefault="00594AD3" w:rsidP="00270263">
      <w:pPr>
        <w:spacing w:after="0"/>
      </w:pPr>
    </w:p>
    <w:p w14:paraId="16FF1864" w14:textId="55B08909" w:rsidR="00270263" w:rsidRDefault="00270263" w:rsidP="00270263">
      <w:pPr>
        <w:spacing w:after="0"/>
      </w:pPr>
      <w:r>
        <w:t xml:space="preserve">Thank you for </w:t>
      </w:r>
      <w:r w:rsidR="0089633D">
        <w:t>a</w:t>
      </w:r>
      <w:r>
        <w:t>llowing me to serve as your</w:t>
      </w:r>
      <w:r w:rsidR="00D02BB6">
        <w:t xml:space="preserve"> </w:t>
      </w:r>
      <w:proofErr w:type="spellStart"/>
      <w:r w:rsidR="00D02BB6">
        <w:t>O’ahu</w:t>
      </w:r>
      <w:proofErr w:type="spellEnd"/>
      <w:r>
        <w:t xml:space="preserve"> Inter</w:t>
      </w:r>
      <w:r w:rsidR="00D02BB6">
        <w:t>g</w:t>
      </w:r>
      <w:r w:rsidR="0089633D">
        <w:t>roup</w:t>
      </w:r>
      <w:r>
        <w:t xml:space="preserve"> Treasurer.  </w:t>
      </w:r>
      <w:r w:rsidR="0089633D">
        <w:t>M</w:t>
      </w:r>
      <w:r>
        <w:t xml:space="preserve">ahalo to our groups and members who </w:t>
      </w:r>
      <w:r w:rsidR="00D02BB6">
        <w:t xml:space="preserve">continue to </w:t>
      </w:r>
      <w:r>
        <w:t>contribute t</w:t>
      </w:r>
      <w:r w:rsidR="0089633D">
        <w:t>o</w:t>
      </w:r>
      <w:r>
        <w:t xml:space="preserve"> our 7</w:t>
      </w:r>
      <w:r w:rsidRPr="00270263">
        <w:rPr>
          <w:vertAlign w:val="superscript"/>
        </w:rPr>
        <w:t>th</w:t>
      </w:r>
      <w:r>
        <w:t xml:space="preserve"> Tradition.  </w:t>
      </w:r>
      <w:r w:rsidR="002B2647">
        <w:t xml:space="preserve">OIG’s Finances listed below shows a net income of ($3,397.23) compared to July’s net income of $2,544.58 which </w:t>
      </w:r>
      <w:r w:rsidR="0078530A">
        <w:t>indicates</w:t>
      </w:r>
      <w:r w:rsidR="002B2647">
        <w:t xml:space="preserve"> fluctuations in contributions/expenses during particular months.  The good news was that at the end of the 2</w:t>
      </w:r>
      <w:r w:rsidR="002B2647" w:rsidRPr="002B2647">
        <w:rPr>
          <w:vertAlign w:val="superscript"/>
        </w:rPr>
        <w:t>nd</w:t>
      </w:r>
      <w:r w:rsidR="002B2647">
        <w:t xml:space="preserve"> quarter or July 31, 2025, we were very close to budget.</w:t>
      </w:r>
    </w:p>
    <w:p w14:paraId="16A4F7ED" w14:textId="77777777" w:rsidR="002B2647" w:rsidRDefault="002B2647" w:rsidP="00270263">
      <w:pPr>
        <w:spacing w:after="0"/>
      </w:pPr>
    </w:p>
    <w:p w14:paraId="307D12F5" w14:textId="3A4B735A" w:rsidR="002B2647" w:rsidRDefault="002B2647" w:rsidP="00270263">
      <w:pPr>
        <w:spacing w:after="0"/>
      </w:pPr>
      <w:r>
        <w:t xml:space="preserve">Our budget projections are attached separately for your review and your homegroups’ review to be </w:t>
      </w:r>
      <w:r w:rsidR="006A0D3D">
        <w:t>voted on</w:t>
      </w:r>
      <w:r>
        <w:t xml:space="preserve"> </w:t>
      </w:r>
      <w:r w:rsidR="0078530A">
        <w:t>at our</w:t>
      </w:r>
      <w:r>
        <w:t xml:space="preserve"> October</w:t>
      </w:r>
      <w:r w:rsidR="0078530A">
        <w:t xml:space="preserve"> Business Meeting.</w:t>
      </w:r>
      <w:r>
        <w:t xml:space="preserve">  As a reminder, there is no OIG Business Meeting in December, so your timely review matters.</w:t>
      </w:r>
    </w:p>
    <w:p w14:paraId="3C5C160C" w14:textId="77777777" w:rsidR="00594AD3" w:rsidRDefault="00594AD3" w:rsidP="00270263">
      <w:pPr>
        <w:spacing w:after="0"/>
      </w:pPr>
    </w:p>
    <w:p w14:paraId="65991594" w14:textId="15EF1740" w:rsidR="00594AD3" w:rsidRDefault="0078530A" w:rsidP="00270263">
      <w:pPr>
        <w:spacing w:after="0"/>
      </w:pPr>
      <w:r>
        <w:t xml:space="preserve">For the month of August </w:t>
      </w:r>
      <w:r w:rsidR="00594AD3">
        <w:t xml:space="preserve">2025, the </w:t>
      </w:r>
      <w:r w:rsidR="007D3E71">
        <w:t>OIG Finances are as follows:</w:t>
      </w:r>
    </w:p>
    <w:p w14:paraId="7382BE6A" w14:textId="77777777" w:rsidR="007D3E71" w:rsidRDefault="007D3E71" w:rsidP="00270263">
      <w:pPr>
        <w:spacing w:after="0"/>
      </w:pPr>
    </w:p>
    <w:p w14:paraId="33BE524D" w14:textId="6662DE7A" w:rsidR="007D3E71" w:rsidRDefault="007D3E71" w:rsidP="007D3E71">
      <w:pPr>
        <w:tabs>
          <w:tab w:val="left" w:pos="2880"/>
        </w:tabs>
        <w:spacing w:after="0"/>
      </w:pPr>
      <w:r>
        <w:t>Operating Funds</w:t>
      </w:r>
      <w:r>
        <w:tab/>
        <w:t>$</w:t>
      </w:r>
      <w:r w:rsidR="00602BA9">
        <w:t xml:space="preserve">  </w:t>
      </w:r>
      <w:r w:rsidR="00D02BB6">
        <w:t>4,208.65</w:t>
      </w:r>
    </w:p>
    <w:p w14:paraId="02E1BB33" w14:textId="7FA86CC4" w:rsidR="007D3E71" w:rsidRDefault="007D3E71" w:rsidP="00270263">
      <w:pPr>
        <w:spacing w:after="0"/>
      </w:pPr>
      <w:r>
        <w:t>Prudent Reserve</w:t>
      </w:r>
      <w:r w:rsidR="00602BA9">
        <w:tab/>
      </w:r>
      <w:r w:rsidR="00602BA9">
        <w:tab/>
        <w:t>$24,509.</w:t>
      </w:r>
      <w:r w:rsidR="00D02BB6">
        <w:t>82</w:t>
      </w:r>
    </w:p>
    <w:p w14:paraId="5D684021" w14:textId="03712C5A" w:rsidR="005A0D34" w:rsidRPr="005A0D34" w:rsidRDefault="005A0D34" w:rsidP="00270263">
      <w:pPr>
        <w:spacing w:after="0"/>
        <w:rPr>
          <w:u w:val="single"/>
        </w:rPr>
      </w:pPr>
      <w:r>
        <w:t>Petty Cash</w:t>
      </w:r>
      <w:r w:rsidR="00602BA9">
        <w:tab/>
      </w:r>
      <w:r w:rsidR="00602BA9">
        <w:tab/>
      </w:r>
      <w:r w:rsidR="00602BA9">
        <w:tab/>
      </w:r>
      <w:r w:rsidR="00602BA9" w:rsidRPr="005A0D34">
        <w:rPr>
          <w:u w:val="single"/>
        </w:rPr>
        <w:t>$</w:t>
      </w:r>
      <w:r w:rsidRPr="005A0D34">
        <w:rPr>
          <w:u w:val="single"/>
        </w:rPr>
        <w:t xml:space="preserve">       270.50</w:t>
      </w:r>
    </w:p>
    <w:p w14:paraId="63160174" w14:textId="19A435EC" w:rsidR="007D3E71" w:rsidRDefault="007D3E71" w:rsidP="00270263">
      <w:pPr>
        <w:spacing w:after="0"/>
      </w:pPr>
      <w:r>
        <w:t>Total Cash in Bank</w:t>
      </w:r>
      <w:r w:rsidR="00602BA9">
        <w:tab/>
      </w:r>
      <w:r w:rsidR="00602BA9">
        <w:tab/>
      </w:r>
      <w:r w:rsidR="005A0D34">
        <w:t>$</w:t>
      </w:r>
      <w:r w:rsidR="00D02BB6">
        <w:t>28,988.97</w:t>
      </w:r>
    </w:p>
    <w:p w14:paraId="2F9D342A" w14:textId="77777777" w:rsidR="007D3E71" w:rsidRDefault="007D3E71" w:rsidP="00270263">
      <w:pPr>
        <w:spacing w:after="0"/>
      </w:pPr>
    </w:p>
    <w:p w14:paraId="05915E8D" w14:textId="4BB5641E" w:rsidR="007D3E71" w:rsidRDefault="007D3E71" w:rsidP="00270263">
      <w:pPr>
        <w:spacing w:after="0"/>
      </w:pPr>
      <w:r>
        <w:t>Contributions</w:t>
      </w:r>
      <w:r>
        <w:tab/>
      </w:r>
      <w:r>
        <w:tab/>
      </w:r>
      <w:r>
        <w:tab/>
        <w:t>$</w:t>
      </w:r>
      <w:r w:rsidR="005A0D34">
        <w:t xml:space="preserve">   </w:t>
      </w:r>
      <w:r w:rsidR="00463DCF">
        <w:t>3,209.89</w:t>
      </w:r>
      <w:r w:rsidR="002B2647">
        <w:t>*</w:t>
      </w:r>
    </w:p>
    <w:p w14:paraId="56AC7A73" w14:textId="27167730" w:rsidR="005A0D34" w:rsidRDefault="005A0D34" w:rsidP="00270263">
      <w:pPr>
        <w:spacing w:after="0"/>
      </w:pPr>
      <w:r>
        <w:t>Interest</w:t>
      </w:r>
      <w:r>
        <w:tab/>
      </w:r>
      <w:r>
        <w:tab/>
      </w:r>
      <w:r>
        <w:tab/>
        <w:t>$            0.3</w:t>
      </w:r>
      <w:r w:rsidR="00463DCF">
        <w:t>4</w:t>
      </w:r>
    </w:p>
    <w:p w14:paraId="3E2202F0" w14:textId="08CEB462" w:rsidR="00DE2CC2" w:rsidRPr="00DE2CC2" w:rsidRDefault="007D3E71" w:rsidP="00270263">
      <w:pPr>
        <w:spacing w:after="0"/>
        <w:rPr>
          <w:u w:val="single"/>
        </w:rPr>
      </w:pPr>
      <w:r w:rsidRPr="00DE2CC2">
        <w:rPr>
          <w:u w:val="single"/>
        </w:rPr>
        <w:t xml:space="preserve">Literature </w:t>
      </w:r>
      <w:r w:rsidR="00DE2CC2" w:rsidRPr="00DE2CC2">
        <w:rPr>
          <w:u w:val="single"/>
        </w:rPr>
        <w:t>Sales</w:t>
      </w:r>
      <w:r w:rsidR="00DE2CC2" w:rsidRPr="006A0D3D">
        <w:tab/>
      </w:r>
      <w:r w:rsidR="00DE2CC2" w:rsidRPr="006A0D3D">
        <w:tab/>
      </w:r>
      <w:r w:rsidR="00DE2CC2" w:rsidRPr="00DE2CC2">
        <w:rPr>
          <w:u w:val="single"/>
        </w:rPr>
        <w:t>$  1</w:t>
      </w:r>
      <w:r w:rsidR="00463DCF">
        <w:rPr>
          <w:u w:val="single"/>
        </w:rPr>
        <w:t>,352.30</w:t>
      </w:r>
      <w:r w:rsidR="002B2647">
        <w:rPr>
          <w:u w:val="single"/>
        </w:rPr>
        <w:t>*</w:t>
      </w:r>
    </w:p>
    <w:p w14:paraId="6F06C4A7" w14:textId="41FDC34C" w:rsidR="00DE2CC2" w:rsidRDefault="00DE2CC2" w:rsidP="00DE2CC2">
      <w:pPr>
        <w:spacing w:after="0"/>
      </w:pPr>
      <w:r>
        <w:t>Total Income</w:t>
      </w:r>
      <w:r>
        <w:tab/>
      </w:r>
      <w:r>
        <w:tab/>
      </w:r>
      <w:r>
        <w:tab/>
        <w:t>$</w:t>
      </w:r>
      <w:r w:rsidR="006473A6">
        <w:t xml:space="preserve">  </w:t>
      </w:r>
      <w:r w:rsidR="00463DCF">
        <w:t>4,562</w:t>
      </w:r>
      <w:r w:rsidR="006473A6">
        <w:t>.</w:t>
      </w:r>
      <w:r w:rsidR="00463DCF">
        <w:t>53</w:t>
      </w:r>
    </w:p>
    <w:p w14:paraId="5FD86FCF" w14:textId="71D5D42E" w:rsidR="006473A6" w:rsidRDefault="006473A6" w:rsidP="00270263">
      <w:pPr>
        <w:spacing w:after="0"/>
      </w:pPr>
    </w:p>
    <w:p w14:paraId="2D963896" w14:textId="089CA7B1" w:rsidR="007D3E71" w:rsidRDefault="00DE2CC2" w:rsidP="00270263">
      <w:pPr>
        <w:spacing w:after="0"/>
      </w:pPr>
      <w:r>
        <w:t xml:space="preserve">Literature </w:t>
      </w:r>
      <w:r w:rsidR="007D3E71">
        <w:t xml:space="preserve">and Goods </w:t>
      </w:r>
      <w:r>
        <w:t>Cost</w:t>
      </w:r>
      <w:r w:rsidR="007D3E71">
        <w:t>s</w:t>
      </w:r>
      <w:r>
        <w:t xml:space="preserve">      ($  </w:t>
      </w:r>
      <w:r w:rsidR="00463DCF">
        <w:t>1,389.22</w:t>
      </w:r>
      <w:r>
        <w:t>)</w:t>
      </w:r>
    </w:p>
    <w:p w14:paraId="420E4FDE" w14:textId="3FD26815" w:rsidR="007D3E71" w:rsidRPr="006473A6" w:rsidRDefault="005A0D34" w:rsidP="00270263">
      <w:pPr>
        <w:spacing w:after="0"/>
        <w:rPr>
          <w:u w:val="single"/>
        </w:rPr>
      </w:pPr>
      <w:r w:rsidRPr="006473A6">
        <w:rPr>
          <w:u w:val="single"/>
        </w:rPr>
        <w:t xml:space="preserve">Less </w:t>
      </w:r>
      <w:r w:rsidR="007D3E71" w:rsidRPr="006473A6">
        <w:rPr>
          <w:u w:val="single"/>
        </w:rPr>
        <w:t>Expenses</w:t>
      </w:r>
      <w:r w:rsidR="007D3E71" w:rsidRPr="006473A6">
        <w:rPr>
          <w:u w:val="single"/>
        </w:rPr>
        <w:tab/>
      </w:r>
      <w:r w:rsidR="007D3E71" w:rsidRPr="00B517D7">
        <w:tab/>
      </w:r>
      <w:r w:rsidR="007D3E71" w:rsidRPr="00B517D7">
        <w:tab/>
      </w:r>
      <w:r w:rsidRPr="00B517D7">
        <w:t>(</w:t>
      </w:r>
      <w:r w:rsidR="007D3E71" w:rsidRPr="00B517D7">
        <w:t>$</w:t>
      </w:r>
      <w:r w:rsidR="00602BA9" w:rsidRPr="006473A6">
        <w:rPr>
          <w:u w:val="single"/>
        </w:rPr>
        <w:t xml:space="preserve"> </w:t>
      </w:r>
      <w:r w:rsidR="00463DCF">
        <w:rPr>
          <w:u w:val="single"/>
        </w:rPr>
        <w:t>6,570.54</w:t>
      </w:r>
      <w:r w:rsidRPr="006473A6">
        <w:rPr>
          <w:u w:val="single"/>
        </w:rPr>
        <w:t>)</w:t>
      </w:r>
    </w:p>
    <w:p w14:paraId="1543CF2B" w14:textId="70575247" w:rsidR="006473A6" w:rsidRDefault="006473A6" w:rsidP="00270263">
      <w:pPr>
        <w:spacing w:after="0"/>
      </w:pPr>
      <w:r>
        <w:t>Total Expenses</w:t>
      </w:r>
      <w:r>
        <w:tab/>
      </w:r>
      <w:r>
        <w:tab/>
      </w:r>
      <w:r>
        <w:tab/>
        <w:t xml:space="preserve">($  </w:t>
      </w:r>
      <w:r w:rsidR="00463DCF">
        <w:t>7,959</w:t>
      </w:r>
      <w:r>
        <w:t>.</w:t>
      </w:r>
      <w:r w:rsidR="00463DCF">
        <w:t>76</w:t>
      </w:r>
      <w:r>
        <w:t>)</w:t>
      </w:r>
    </w:p>
    <w:p w14:paraId="7E4289D7" w14:textId="77777777" w:rsidR="006473A6" w:rsidRDefault="006473A6" w:rsidP="00270263">
      <w:pPr>
        <w:spacing w:after="0"/>
      </w:pPr>
    </w:p>
    <w:p w14:paraId="4609A0DD" w14:textId="1F70859B" w:rsidR="006473A6" w:rsidRDefault="006473A6" w:rsidP="00270263">
      <w:pPr>
        <w:spacing w:after="0"/>
      </w:pPr>
      <w:r>
        <w:t>Net Income</w:t>
      </w:r>
      <w:r>
        <w:tab/>
      </w:r>
      <w:r>
        <w:tab/>
      </w:r>
      <w:r>
        <w:tab/>
      </w:r>
      <w:r w:rsidR="00463DCF">
        <w:t>($ 3,397.23)</w:t>
      </w:r>
      <w:r w:rsidR="0078530A">
        <w:t>*</w:t>
      </w:r>
      <w:r>
        <w:tab/>
      </w:r>
    </w:p>
    <w:p w14:paraId="5744A683" w14:textId="77777777" w:rsidR="006473A6" w:rsidRDefault="006473A6" w:rsidP="00270263">
      <w:pPr>
        <w:spacing w:after="0"/>
      </w:pPr>
    </w:p>
    <w:p w14:paraId="545C05EA" w14:textId="4A148371" w:rsidR="00463DCF" w:rsidRDefault="002B2647" w:rsidP="002B2647">
      <w:pPr>
        <w:spacing w:after="0"/>
      </w:pPr>
      <w:r>
        <w:t>*</w:t>
      </w:r>
      <w:r w:rsidR="0078530A">
        <w:t xml:space="preserve">Our net income of $3,397.23 is over our FHB statement by $375.40 of which $357.90 has been identified as being a double entry in </w:t>
      </w:r>
      <w:proofErr w:type="spellStart"/>
      <w:r w:rsidR="0078530A">
        <w:t>Quickbooks</w:t>
      </w:r>
      <w:proofErr w:type="spellEnd"/>
      <w:r w:rsidR="0078530A">
        <w:t xml:space="preserve"> which will be corrected.  That leaves an overage of $17.50 which we hope to identify by the end of this month.</w:t>
      </w:r>
    </w:p>
    <w:p w14:paraId="00217ACC" w14:textId="77777777" w:rsidR="0078530A" w:rsidRDefault="0078530A" w:rsidP="002B2647">
      <w:pPr>
        <w:spacing w:after="0"/>
      </w:pPr>
    </w:p>
    <w:p w14:paraId="717F4CBF" w14:textId="0D024F09" w:rsidR="006473A6" w:rsidRDefault="006473A6" w:rsidP="006473A6">
      <w:pPr>
        <w:spacing w:after="0"/>
      </w:pPr>
      <w:r>
        <w:t>Mahalo,</w:t>
      </w:r>
    </w:p>
    <w:p w14:paraId="5F62E8C0" w14:textId="41FEAF66" w:rsidR="006473A6" w:rsidRPr="006473A6" w:rsidRDefault="006473A6" w:rsidP="006473A6">
      <w:pPr>
        <w:spacing w:after="0"/>
      </w:pPr>
      <w:r>
        <w:t>Rochelle A.</w:t>
      </w:r>
    </w:p>
    <w:p w14:paraId="4A81593F" w14:textId="77777777" w:rsidR="00270263" w:rsidRDefault="00270263" w:rsidP="00270263">
      <w:pPr>
        <w:spacing w:after="0"/>
      </w:pPr>
    </w:p>
    <w:sectPr w:rsidR="0027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4F36"/>
    <w:multiLevelType w:val="hybridMultilevel"/>
    <w:tmpl w:val="E0DC1D2E"/>
    <w:lvl w:ilvl="0" w:tplc="8B640038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72B96"/>
    <w:multiLevelType w:val="hybridMultilevel"/>
    <w:tmpl w:val="7006FD84"/>
    <w:lvl w:ilvl="0" w:tplc="A9AEE75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B2983"/>
    <w:multiLevelType w:val="hybridMultilevel"/>
    <w:tmpl w:val="37AAF4C4"/>
    <w:lvl w:ilvl="0" w:tplc="B69AC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C6C91"/>
    <w:multiLevelType w:val="hybridMultilevel"/>
    <w:tmpl w:val="64BCF3D2"/>
    <w:lvl w:ilvl="0" w:tplc="86E68D7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03043">
    <w:abstractNumId w:val="2"/>
  </w:num>
  <w:num w:numId="2" w16cid:durableId="1008799739">
    <w:abstractNumId w:val="3"/>
  </w:num>
  <w:num w:numId="3" w16cid:durableId="435516732">
    <w:abstractNumId w:val="0"/>
  </w:num>
  <w:num w:numId="4" w16cid:durableId="138236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63"/>
    <w:rsid w:val="000A7653"/>
    <w:rsid w:val="00270263"/>
    <w:rsid w:val="002B2647"/>
    <w:rsid w:val="00385431"/>
    <w:rsid w:val="00463DCF"/>
    <w:rsid w:val="00594AD3"/>
    <w:rsid w:val="005A0D34"/>
    <w:rsid w:val="00602BA9"/>
    <w:rsid w:val="006473A6"/>
    <w:rsid w:val="006A0D3D"/>
    <w:rsid w:val="0078530A"/>
    <w:rsid w:val="007D3E71"/>
    <w:rsid w:val="0089633D"/>
    <w:rsid w:val="00B46A68"/>
    <w:rsid w:val="00B517D7"/>
    <w:rsid w:val="00C063CD"/>
    <w:rsid w:val="00CB1485"/>
    <w:rsid w:val="00D02BB6"/>
    <w:rsid w:val="00DE2CC2"/>
    <w:rsid w:val="00DE3713"/>
    <w:rsid w:val="00F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E3BE"/>
  <w15:chartTrackingRefBased/>
  <w15:docId w15:val="{55A46F3E-DBD4-41BB-95F1-B6DD0FBB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koga</dc:creator>
  <cp:keywords/>
  <dc:description/>
  <cp:lastModifiedBy>ken koga</cp:lastModifiedBy>
  <cp:revision>4</cp:revision>
  <cp:lastPrinted>2025-09-10T00:58:00Z</cp:lastPrinted>
  <dcterms:created xsi:type="dcterms:W3CDTF">2025-09-09T22:55:00Z</dcterms:created>
  <dcterms:modified xsi:type="dcterms:W3CDTF">2025-09-10T01:02:00Z</dcterms:modified>
</cp:coreProperties>
</file>